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olor w:val="auto"/>
          <w:sz w:val="32"/>
          <w:szCs w:val="32"/>
          <w:highlight w:val="none"/>
        </w:rPr>
      </w:pPr>
      <w:bookmarkStart w:id="0" w:name="_GoBack"/>
      <w:r>
        <w:rPr>
          <w:rFonts w:ascii="仿宋" w:hAnsi="仿宋" w:eastAsia="仿宋"/>
          <w:color w:val="auto"/>
          <w:sz w:val="32"/>
          <w:szCs w:val="32"/>
          <w:highlight w:val="none"/>
        </w:rPr>
        <w:t xml:space="preserve">附件 </w:t>
      </w:r>
      <w:r>
        <w:rPr>
          <w:rFonts w:hint="eastAsia" w:ascii="仿宋" w:hAnsi="仿宋" w:eastAsia="仿宋"/>
          <w:color w:val="auto"/>
          <w:sz w:val="32"/>
          <w:szCs w:val="32"/>
          <w:highlight w:val="none"/>
          <w:lang w:val="en-US" w:eastAsia="zh-CN"/>
        </w:rPr>
        <w:t>5</w:t>
      </w:r>
      <w:r>
        <w:rPr>
          <w:rFonts w:ascii="仿宋" w:hAnsi="仿宋" w:eastAsia="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2024 年泰安高新区卫生健康类事业单位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公开招聘工作人员应聘须知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olor w:val="auto"/>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lang w:val="en-US" w:eastAsia="zh-CN"/>
        </w:rPr>
        <w:t>国内</w:t>
      </w:r>
      <w:r>
        <w:rPr>
          <w:rFonts w:ascii="仿宋" w:hAnsi="仿宋" w:eastAsia="仿宋"/>
          <w:color w:val="auto"/>
          <w:sz w:val="32"/>
          <w:szCs w:val="32"/>
          <w:highlight w:val="none"/>
        </w:rPr>
        <w:t>非普通高等学历教育的其他教育形式的毕业生是否可以应聘？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highlight w:val="none"/>
        </w:rPr>
      </w:pPr>
      <w:r>
        <w:rPr>
          <w:rFonts w:ascii="仿宋" w:hAnsi="仿宋" w:eastAsia="仿宋"/>
          <w:color w:val="auto"/>
          <w:sz w:val="32"/>
          <w:szCs w:val="32"/>
          <w:highlight w:val="none"/>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2.</w:t>
      </w:r>
      <w:r>
        <w:rPr>
          <w:rFonts w:ascii="仿宋" w:hAnsi="仿宋" w:eastAsia="仿宋"/>
          <w:color w:val="auto"/>
          <w:sz w:val="32"/>
          <w:szCs w:val="32"/>
          <w:highlight w:val="none"/>
        </w:rPr>
        <w:t>如何理解“在读的非应届毕业生”不得应聘？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highlight w:val="none"/>
        </w:rPr>
      </w:pPr>
      <w:r>
        <w:rPr>
          <w:rFonts w:ascii="仿宋" w:hAnsi="仿宋" w:eastAsia="仿宋"/>
          <w:color w:val="auto"/>
          <w:sz w:val="32"/>
          <w:szCs w:val="32"/>
          <w:highlight w:val="none"/>
        </w:rPr>
        <w:t>“在读的非应届毕业生”，是指全脱产在校学习的国内普通高等学历教育学生和国（境）外留学人员，于202</w:t>
      </w:r>
      <w:r>
        <w:rPr>
          <w:rFonts w:hint="eastAsia" w:ascii="仿宋" w:hAnsi="仿宋" w:eastAsia="仿宋"/>
          <w:color w:val="auto"/>
          <w:sz w:val="32"/>
          <w:szCs w:val="32"/>
          <w:highlight w:val="none"/>
        </w:rPr>
        <w:t>4</w:t>
      </w:r>
      <w:r>
        <w:rPr>
          <w:rFonts w:ascii="仿宋" w:hAnsi="仿宋" w:eastAsia="仿宋"/>
          <w:color w:val="auto"/>
          <w:sz w:val="32"/>
          <w:szCs w:val="32"/>
          <w:highlight w:val="none"/>
        </w:rPr>
        <w:t xml:space="preserve"> 年7月31日前无法完成学业并取得学历（学位）证书的，不得报考。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其他形式在校学习人员，应如实填写在读学习经历，并保证聘用后可全职在岗工作。招聘单位将根据岗位工作要求，对其他形式在校学习的应聘人员情况进行鉴别。如应聘人员虚报、瞒报、漏报在读学习经历或具体学习形式，影响招聘单位资格审核的，将取消应聘资格或取消聘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3</w:t>
      </w:r>
      <w:r>
        <w:rPr>
          <w:rFonts w:ascii="仿宋" w:hAnsi="仿宋" w:eastAsia="仿宋"/>
          <w:color w:val="auto"/>
          <w:sz w:val="32"/>
          <w:szCs w:val="32"/>
          <w:highlight w:val="none"/>
        </w:rPr>
        <w:t>.资格审查工作由谁负责？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highlight w:val="none"/>
        </w:rPr>
      </w:pPr>
      <w:r>
        <w:rPr>
          <w:rFonts w:ascii="仿宋" w:hAnsi="仿宋" w:eastAsia="仿宋"/>
          <w:color w:val="auto"/>
          <w:sz w:val="32"/>
          <w:szCs w:val="32"/>
          <w:highlight w:val="none"/>
        </w:rPr>
        <w:t>招聘单位或其主管部门负责资格审查工作，并对资格审查结果负责。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4</w:t>
      </w:r>
      <w:r>
        <w:rPr>
          <w:rFonts w:ascii="仿宋" w:hAnsi="仿宋" w:eastAsia="仿宋"/>
          <w:color w:val="auto"/>
          <w:sz w:val="32"/>
          <w:szCs w:val="32"/>
          <w:highlight w:val="none"/>
        </w:rPr>
        <w:t>.对招聘岗位资格条件有疑问如何咨询？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highlight w:val="none"/>
        </w:rPr>
      </w:pPr>
      <w:r>
        <w:rPr>
          <w:rFonts w:ascii="仿宋" w:hAnsi="仿宋" w:eastAsia="仿宋"/>
          <w:color w:val="auto"/>
          <w:sz w:val="32"/>
          <w:szCs w:val="32"/>
          <w:highlight w:val="none"/>
        </w:rPr>
        <w:t>对招聘岗位资格条件和其他内容有疑问的，请与招聘单位联系</w:t>
      </w:r>
      <w:r>
        <w:rPr>
          <w:rFonts w:hint="eastAsia" w:ascii="仿宋" w:hAnsi="仿宋" w:eastAsia="仿宋"/>
          <w:color w:val="auto"/>
          <w:sz w:val="32"/>
          <w:szCs w:val="32"/>
          <w:highlight w:val="none"/>
          <w:lang w:eastAsia="zh-CN"/>
        </w:rPr>
        <w:t>。</w:t>
      </w:r>
      <w:r>
        <w:rPr>
          <w:rFonts w:ascii="仿宋" w:hAnsi="仿宋" w:eastAsia="仿宋"/>
          <w:color w:val="auto"/>
          <w:sz w:val="32"/>
          <w:szCs w:val="32"/>
          <w:highlight w:val="none"/>
        </w:rPr>
        <w:t>招聘单位咨询电话详见《岗位汇总表》。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5.</w:t>
      </w:r>
      <w:r>
        <w:rPr>
          <w:rFonts w:ascii="仿宋" w:hAnsi="仿宋" w:eastAsia="仿宋"/>
          <w:color w:val="auto"/>
          <w:sz w:val="32"/>
          <w:szCs w:val="32"/>
          <w:highlight w:val="none"/>
        </w:rPr>
        <w:t>留学回国人员可以应聘哪些岗位，需提供哪些材料？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highlight w:val="none"/>
        </w:rPr>
      </w:pPr>
      <w:r>
        <w:rPr>
          <w:rFonts w:ascii="仿宋" w:hAnsi="仿宋" w:eastAsia="仿宋"/>
          <w:color w:val="auto"/>
          <w:sz w:val="32"/>
          <w:szCs w:val="32"/>
          <w:highlight w:val="none"/>
        </w:rPr>
        <w:t>留学回国人员可以根据自身情况应聘符合条件的岗位。留学回国人员应聘的，除提供岗位要求的相关材料外，还要提供国家教育部门的学历学位认证材料。应聘人员可登录教育部留学服务中心网站（http://www.cscse.edu.cn）查询认证的有关要求和程序。对暂未取得认证的，采取“承诺＋容缺”方式，允许先行参加考试，并承诺在 202</w:t>
      </w:r>
      <w:r>
        <w:rPr>
          <w:rFonts w:hint="eastAsia" w:ascii="仿宋" w:hAnsi="仿宋" w:eastAsia="仿宋"/>
          <w:color w:val="auto"/>
          <w:sz w:val="32"/>
          <w:szCs w:val="32"/>
          <w:highlight w:val="none"/>
        </w:rPr>
        <w:t>4</w:t>
      </w:r>
      <w:r>
        <w:rPr>
          <w:rFonts w:ascii="仿宋" w:hAnsi="仿宋" w:eastAsia="仿宋"/>
          <w:color w:val="auto"/>
          <w:sz w:val="32"/>
          <w:szCs w:val="32"/>
          <w:highlight w:val="none"/>
        </w:rPr>
        <w:t>年7月31日前提供，未按时提供者不予聘用。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6.</w:t>
      </w:r>
      <w:r>
        <w:rPr>
          <w:rFonts w:ascii="仿宋" w:hAnsi="仿宋" w:eastAsia="仿宋"/>
          <w:color w:val="auto"/>
          <w:sz w:val="32"/>
          <w:szCs w:val="32"/>
          <w:highlight w:val="none"/>
        </w:rPr>
        <w:t>对学历学位及相关证书取得时间有什么要求？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highlight w:val="none"/>
        </w:rPr>
      </w:pPr>
      <w:r>
        <w:rPr>
          <w:rFonts w:ascii="仿宋" w:hAnsi="仿宋" w:eastAsia="仿宋"/>
          <w:color w:val="auto"/>
          <w:sz w:val="32"/>
          <w:szCs w:val="32"/>
          <w:highlight w:val="none"/>
        </w:rPr>
        <w:t>202</w:t>
      </w:r>
      <w:r>
        <w:rPr>
          <w:rFonts w:hint="eastAsia" w:ascii="仿宋" w:hAnsi="仿宋" w:eastAsia="仿宋"/>
          <w:color w:val="auto"/>
          <w:sz w:val="32"/>
          <w:szCs w:val="32"/>
          <w:highlight w:val="none"/>
        </w:rPr>
        <w:t>4</w:t>
      </w:r>
      <w:r>
        <w:rPr>
          <w:rFonts w:ascii="仿宋" w:hAnsi="仿宋" w:eastAsia="仿宋"/>
          <w:color w:val="auto"/>
          <w:sz w:val="32"/>
          <w:szCs w:val="32"/>
          <w:highlight w:val="none"/>
        </w:rPr>
        <w:t xml:space="preserve"> 年普通高校应届毕业生以及与国（境）内普通高校应届毕业生同期毕业的留学回国人员的学历、学位及相关证书，须在 </w:t>
      </w:r>
      <w:r>
        <w:rPr>
          <w:rFonts w:hint="eastAsia" w:ascii="仿宋" w:hAnsi="仿宋" w:eastAsia="仿宋"/>
          <w:color w:val="auto"/>
          <w:sz w:val="32"/>
          <w:szCs w:val="32"/>
          <w:highlight w:val="none"/>
          <w:lang w:eastAsia="zh-CN"/>
        </w:rPr>
        <w:t>2024年7月31日</w:t>
      </w:r>
      <w:r>
        <w:rPr>
          <w:rFonts w:ascii="仿宋" w:hAnsi="仿宋" w:eastAsia="仿宋"/>
          <w:color w:val="auto"/>
          <w:sz w:val="32"/>
          <w:szCs w:val="32"/>
          <w:highlight w:val="none"/>
        </w:rPr>
        <w:t>前取得；其他人员应聘的，须在</w:t>
      </w:r>
      <w:r>
        <w:rPr>
          <w:rFonts w:ascii="仿宋" w:hAnsi="仿宋" w:eastAsia="仿宋"/>
          <w:color w:val="auto"/>
          <w:sz w:val="32"/>
          <w:szCs w:val="32"/>
          <w:highlight w:val="none"/>
        </w:rPr>
        <w:t>202</w:t>
      </w:r>
      <w:r>
        <w:rPr>
          <w:rFonts w:hint="eastAsia" w:ascii="仿宋" w:hAnsi="仿宋" w:eastAsia="仿宋"/>
          <w:color w:val="auto"/>
          <w:sz w:val="32"/>
          <w:szCs w:val="32"/>
          <w:highlight w:val="none"/>
        </w:rPr>
        <w:t>4</w:t>
      </w:r>
      <w:r>
        <w:rPr>
          <w:rFonts w:ascii="仿宋" w:hAnsi="仿宋" w:eastAsia="仿宋"/>
          <w:color w:val="auto"/>
          <w:sz w:val="32"/>
          <w:szCs w:val="32"/>
          <w:highlight w:val="none"/>
        </w:rPr>
        <w:t>年</w:t>
      </w:r>
      <w:r>
        <w:rPr>
          <w:rFonts w:hint="eastAsia" w:ascii="仿宋" w:hAnsi="仿宋" w:eastAsia="仿宋"/>
          <w:color w:val="auto"/>
          <w:sz w:val="32"/>
          <w:szCs w:val="32"/>
          <w:highlight w:val="none"/>
          <w:lang w:val="en-US" w:eastAsia="zh-CN"/>
        </w:rPr>
        <w:t>4月25</w:t>
      </w:r>
      <w:r>
        <w:rPr>
          <w:rFonts w:ascii="仿宋" w:hAnsi="仿宋" w:eastAsia="仿宋"/>
          <w:color w:val="auto"/>
          <w:sz w:val="32"/>
          <w:szCs w:val="32"/>
          <w:highlight w:val="none"/>
        </w:rPr>
        <w:t>日</w:t>
      </w:r>
      <w:r>
        <w:rPr>
          <w:rFonts w:ascii="仿宋" w:hAnsi="仿宋" w:eastAsia="仿宋"/>
          <w:color w:val="auto"/>
          <w:sz w:val="32"/>
          <w:szCs w:val="32"/>
          <w:highlight w:val="none"/>
        </w:rPr>
        <w:t>前取得国家承认的学历、学位及相关证书。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7.</w:t>
      </w:r>
      <w:r>
        <w:rPr>
          <w:rFonts w:ascii="仿宋" w:hAnsi="仿宋" w:eastAsia="仿宋"/>
          <w:color w:val="auto"/>
          <w:sz w:val="32"/>
          <w:szCs w:val="32"/>
          <w:highlight w:val="none"/>
        </w:rPr>
        <w:t>岗位汇总表中所要求的专业如何理解？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highlight w:val="none"/>
        </w:rPr>
      </w:pPr>
      <w:r>
        <w:rPr>
          <w:rFonts w:ascii="仿宋" w:hAnsi="仿宋" w:eastAsia="仿宋"/>
          <w:color w:val="auto"/>
          <w:sz w:val="32"/>
          <w:szCs w:val="32"/>
          <w:highlight w:val="none"/>
        </w:rPr>
        <w:t>岗位汇总表中专业要求，主要参考教育部制定的现行高等教育专业目录和人社部制定的全国技工院校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highlight w:val="none"/>
        </w:rPr>
      </w:pPr>
      <w:r>
        <w:rPr>
          <w:rFonts w:ascii="仿宋" w:hAnsi="仿宋" w:eastAsia="仿宋"/>
          <w:color w:val="auto"/>
          <w:sz w:val="32"/>
          <w:szCs w:val="32"/>
          <w:highlight w:val="none"/>
        </w:rPr>
        <w:t>招聘岗位在大学本科、研究生</w:t>
      </w:r>
      <w:r>
        <w:rPr>
          <w:rFonts w:hint="eastAsia" w:ascii="仿宋" w:hAnsi="仿宋" w:eastAsia="仿宋"/>
          <w:color w:val="auto"/>
          <w:sz w:val="32"/>
          <w:szCs w:val="32"/>
          <w:highlight w:val="none"/>
          <w:lang w:val="en-US" w:eastAsia="zh-CN"/>
        </w:rPr>
        <w:t>2</w:t>
      </w:r>
      <w:r>
        <w:rPr>
          <w:rFonts w:ascii="仿宋" w:hAnsi="仿宋" w:eastAsia="仿宋"/>
          <w:color w:val="auto"/>
          <w:sz w:val="32"/>
          <w:szCs w:val="32"/>
          <w:highlight w:val="none"/>
        </w:rPr>
        <w:t xml:space="preserve"> 个教育层次分别明确了对报考者的专业要求，一般报考者符合一个教育层次的专业要求，即可报考该岗位。招聘岗位另有规定的，须从其规定。专业要求为类、一级学科的，即该类、一级学科所包含的专业或方向均符合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olor w:val="auto"/>
          <w:sz w:val="32"/>
          <w:szCs w:val="32"/>
          <w:highlight w:val="none"/>
          <w:lang w:val="en-US" w:eastAsia="zh-CN"/>
        </w:rPr>
      </w:pPr>
      <w:r>
        <w:rPr>
          <w:rFonts w:ascii="仿宋" w:hAnsi="仿宋" w:eastAsia="仿宋"/>
          <w:color w:val="auto"/>
          <w:sz w:val="32"/>
          <w:szCs w:val="32"/>
          <w:highlight w:val="none"/>
        </w:rPr>
        <w:t>应聘人员在报名时应如实填写毕业证或学历证书上的专业名称。鉴于设置专业要求时参考的专业目录未能涵盖旧专业、新兴学科、国（境）外专业等，请应聘人员及时查阅教育部制定的现行高等教育专业目录和人社部制定的全国技工院校专业目录，核实是否属于参考专业目录中的专业。对于教育部制定的现行高等教育专业目录和人社部制定的全国技工院校专业目录中没有的自设学科（专业）和国（境）外专业，应聘人员在报名时可在备注栏中注明主要课程、研究方向和学习内容等情况，必要时可主动联系招聘单位介绍有关情况，招聘单位及主管部门将根据岗位专业需求进行审核。</w:t>
      </w:r>
      <w:r>
        <w:rPr>
          <w:rFonts w:hint="eastAsia" w:ascii="仿宋" w:hAnsi="仿宋" w:eastAsia="仿宋"/>
          <w:color w:val="auto"/>
          <w:sz w:val="32"/>
          <w:szCs w:val="32"/>
          <w:highlight w:val="none"/>
          <w:lang w:val="en-US" w:eastAsia="zh-CN"/>
        </w:rPr>
        <w:t>招聘岗位要求具有学士学位及以上学位证书的，应聘人员应具有符合岗位专业要求相对应的学位证书。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800" w:leftChars="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8.</w:t>
      </w:r>
      <w:r>
        <w:rPr>
          <w:rFonts w:ascii="仿宋" w:hAnsi="仿宋" w:eastAsia="仿宋"/>
          <w:color w:val="auto"/>
          <w:sz w:val="32"/>
          <w:szCs w:val="32"/>
          <w:highlight w:val="none"/>
        </w:rPr>
        <w:t>本次招聘中的有效身份证件指的是什么？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highlight w:val="none"/>
        </w:rPr>
      </w:pPr>
      <w:r>
        <w:rPr>
          <w:rFonts w:ascii="仿宋" w:hAnsi="仿宋" w:eastAsia="仿宋"/>
          <w:color w:val="auto"/>
          <w:sz w:val="32"/>
          <w:szCs w:val="32"/>
          <w:highlight w:val="none"/>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9</w:t>
      </w:r>
      <w:r>
        <w:rPr>
          <w:rFonts w:ascii="仿宋" w:hAnsi="仿宋" w:eastAsia="仿宋"/>
          <w:color w:val="auto"/>
          <w:sz w:val="32"/>
          <w:szCs w:val="32"/>
          <w:highlight w:val="none"/>
        </w:rPr>
        <w:t>.网上填写报名信息时应注意什么？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highlight w:val="none"/>
        </w:rPr>
      </w:pPr>
      <w:r>
        <w:rPr>
          <w:rFonts w:ascii="仿宋" w:hAnsi="仿宋" w:eastAsia="仿宋"/>
          <w:color w:val="auto"/>
          <w:sz w:val="32"/>
          <w:szCs w:val="32"/>
          <w:highlight w:val="none"/>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立即取消报考资格。对伪造、变造有关证件、材料、信息，骗取考试资格的，按照有关规定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highlight w:val="none"/>
        </w:rPr>
      </w:pPr>
      <w:r>
        <w:rPr>
          <w:rFonts w:ascii="仿宋" w:hAnsi="仿宋" w:eastAsia="仿宋"/>
          <w:color w:val="auto"/>
          <w:sz w:val="32"/>
          <w:szCs w:val="32"/>
          <w:highlight w:val="none"/>
        </w:rPr>
        <w:t>网上报名系统的表项中未能涵盖报考岗位所要求资格条件的，务必在“备注栏”中如实填写。未在“备注栏”中注明的，视同不符合相应条件。</w:t>
      </w:r>
      <w:r>
        <w:rPr>
          <w:rFonts w:hint="eastAsia" w:ascii="仿宋" w:hAnsi="仿宋" w:eastAsia="仿宋"/>
          <w:color w:val="auto"/>
          <w:sz w:val="32"/>
          <w:szCs w:val="32"/>
          <w:highlight w:val="none"/>
        </w:rPr>
        <w:t>岗位其他条件要求相关</w:t>
      </w:r>
      <w:r>
        <w:rPr>
          <w:rFonts w:ascii="仿宋" w:hAnsi="仿宋" w:eastAsia="仿宋"/>
          <w:color w:val="auto"/>
          <w:sz w:val="32"/>
          <w:szCs w:val="32"/>
          <w:highlight w:val="none"/>
        </w:rPr>
        <w:t>证书的，应当注明取得证书的级别、编号和取得时间；暂未取得的，应作出2024年</w:t>
      </w:r>
      <w:r>
        <w:rPr>
          <w:rFonts w:hint="eastAsia" w:ascii="仿宋" w:hAnsi="仿宋" w:eastAsia="仿宋"/>
          <w:color w:val="auto"/>
          <w:sz w:val="32"/>
          <w:szCs w:val="32"/>
          <w:highlight w:val="none"/>
          <w:lang w:val="en-US" w:eastAsia="zh-CN"/>
        </w:rPr>
        <w:t>7</w:t>
      </w:r>
      <w:r>
        <w:rPr>
          <w:rFonts w:ascii="仿宋" w:hAnsi="仿宋" w:eastAsia="仿宋"/>
          <w:color w:val="auto"/>
          <w:sz w:val="32"/>
          <w:szCs w:val="32"/>
          <w:highlight w:val="none"/>
        </w:rPr>
        <w:t>月</w:t>
      </w:r>
      <w:r>
        <w:rPr>
          <w:rFonts w:hint="eastAsia" w:ascii="仿宋" w:hAnsi="仿宋" w:eastAsia="仿宋"/>
          <w:color w:val="auto"/>
          <w:sz w:val="32"/>
          <w:szCs w:val="32"/>
          <w:highlight w:val="none"/>
          <w:lang w:val="en-US" w:eastAsia="zh-CN"/>
        </w:rPr>
        <w:t>31</w:t>
      </w:r>
      <w:r>
        <w:rPr>
          <w:rFonts w:ascii="仿宋" w:hAnsi="仿宋" w:eastAsia="仿宋"/>
          <w:color w:val="auto"/>
          <w:sz w:val="32"/>
          <w:szCs w:val="32"/>
          <w:highlight w:val="none"/>
        </w:rPr>
        <w:t>日以前取得证书的承诺，未如期取得，本人承担相应后果。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highlight w:val="none"/>
        </w:rPr>
      </w:pPr>
      <w:r>
        <w:rPr>
          <w:rFonts w:ascii="仿宋" w:hAnsi="仿宋" w:eastAsia="仿宋"/>
          <w:color w:val="auto"/>
          <w:sz w:val="32"/>
          <w:szCs w:val="32"/>
          <w:highlight w:val="none"/>
        </w:rPr>
        <w:t>家庭成员及其主要社会关系，必须填写姓名、工作单位及职务。学习和工作经历，必须从高中阶段开始填写，真实、全面、分段且连续，时间填写至今，确保招聘全过程信息前后填写一致。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现工作单位信息为重要报名信息，应聘人员不得瞒报。有无工作单位以提交报名信息时间为节点，工作单位为劳动人事关系所在单位，没有工作单位的填“无”。工作单位、工作经历信息主要通过劳动（聘用）合同签订、社会保险缴费、劳动报酬等情况确定。“学习和工作经历”填写示例如下：2004.09—2007.07 ***中学学生</w:t>
      </w:r>
      <w:r>
        <w:rPr>
          <w:rFonts w:hint="eastAsia" w:ascii="仿宋" w:hAnsi="仿宋" w:eastAsia="仿宋"/>
          <w:color w:val="auto"/>
          <w:sz w:val="32"/>
          <w:szCs w:val="32"/>
          <w:highlight w:val="none"/>
          <w:lang w:eastAsia="zh-CN"/>
        </w:rPr>
        <w:t>；</w:t>
      </w:r>
      <w:r>
        <w:rPr>
          <w:rFonts w:ascii="仿宋" w:hAnsi="仿宋" w:eastAsia="仿宋"/>
          <w:color w:val="auto"/>
          <w:sz w:val="32"/>
          <w:szCs w:val="32"/>
          <w:highlight w:val="none"/>
        </w:rPr>
        <w:t>2007.09—2011.07 ***大学***学院***专业学生</w:t>
      </w:r>
      <w:r>
        <w:rPr>
          <w:rFonts w:hint="eastAsia" w:ascii="仿宋" w:hAnsi="仿宋" w:eastAsia="仿宋"/>
          <w:color w:val="auto"/>
          <w:sz w:val="32"/>
          <w:szCs w:val="32"/>
          <w:highlight w:val="none"/>
          <w:lang w:eastAsia="zh-CN"/>
        </w:rPr>
        <w:t>；</w:t>
      </w:r>
      <w:r>
        <w:rPr>
          <w:rFonts w:ascii="仿宋" w:hAnsi="仿宋" w:eastAsia="仿宋"/>
          <w:color w:val="auto"/>
          <w:sz w:val="32"/>
          <w:szCs w:val="32"/>
          <w:highlight w:val="none"/>
        </w:rPr>
        <w:t>2011.07—2013.07 ***单位工作</w:t>
      </w:r>
      <w:r>
        <w:rPr>
          <w:rFonts w:hint="eastAsia" w:ascii="仿宋" w:hAnsi="仿宋" w:eastAsia="仿宋"/>
          <w:color w:val="auto"/>
          <w:sz w:val="32"/>
          <w:szCs w:val="32"/>
          <w:highlight w:val="none"/>
          <w:lang w:eastAsia="zh-CN"/>
        </w:rPr>
        <w:t>；</w:t>
      </w:r>
      <w:r>
        <w:rPr>
          <w:rFonts w:ascii="仿宋" w:hAnsi="仿宋" w:eastAsia="仿宋"/>
          <w:color w:val="auto"/>
          <w:sz w:val="32"/>
          <w:szCs w:val="32"/>
          <w:highlight w:val="none"/>
        </w:rPr>
        <w:t>2013.07—2020.12 *****公司劳务派遣至*****局工作</w:t>
      </w:r>
      <w:r>
        <w:rPr>
          <w:rFonts w:hint="eastAsia" w:ascii="仿宋" w:hAnsi="仿宋" w:eastAsia="仿宋"/>
          <w:color w:val="auto"/>
          <w:sz w:val="32"/>
          <w:szCs w:val="32"/>
          <w:highlight w:val="none"/>
          <w:lang w:eastAsia="zh-CN"/>
        </w:rPr>
        <w:t>（</w:t>
      </w:r>
      <w:r>
        <w:rPr>
          <w:rFonts w:ascii="仿宋" w:hAnsi="仿宋" w:eastAsia="仿宋"/>
          <w:color w:val="auto"/>
          <w:sz w:val="32"/>
          <w:szCs w:val="32"/>
          <w:highlight w:val="none"/>
        </w:rPr>
        <w:t>2013.09—2015.07 *****学院***专业在职研究生学习</w:t>
      </w:r>
      <w:r>
        <w:rPr>
          <w:rFonts w:hint="eastAsia" w:ascii="仿宋" w:hAnsi="仿宋" w:eastAsia="仿宋"/>
          <w:color w:val="auto"/>
          <w:sz w:val="32"/>
          <w:szCs w:val="32"/>
          <w:highlight w:val="none"/>
          <w:lang w:eastAsia="zh-CN"/>
        </w:rPr>
        <w:t>）；</w:t>
      </w:r>
      <w:r>
        <w:rPr>
          <w:rFonts w:ascii="仿宋" w:hAnsi="仿宋" w:eastAsia="仿宋"/>
          <w:color w:val="auto"/>
          <w:sz w:val="32"/>
          <w:szCs w:val="32"/>
          <w:highlight w:val="none"/>
        </w:rPr>
        <w:t>2020.12—至今待业</w:t>
      </w:r>
      <w:r>
        <w:rPr>
          <w:rFonts w:hint="eastAsia" w:ascii="仿宋" w:hAnsi="仿宋" w:eastAsia="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highlight w:val="none"/>
        </w:rPr>
      </w:pPr>
      <w:r>
        <w:rPr>
          <w:rFonts w:ascii="仿宋" w:hAnsi="仿宋" w:eastAsia="仿宋"/>
          <w:color w:val="auto"/>
          <w:sz w:val="32"/>
          <w:szCs w:val="32"/>
          <w:highlight w:val="none"/>
        </w:rPr>
        <w:t>参考往年情况，报名初始阶段人数较少，资格审查速度较快，报名最后阶段尤其是最后一天报名集中，届时资格审查速度将有所下降。建议应聘人员合理安排报名时间，根据本人的专业、意愿和职业规划等尽早报名，尽量在网速较快的环境报名，尽量避免后期集中报名，以免错失报名机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10</w:t>
      </w:r>
      <w:r>
        <w:rPr>
          <w:rFonts w:hint="eastAsia" w:ascii="仿宋" w:hAnsi="仿宋" w:eastAsia="仿宋"/>
          <w:color w:val="auto"/>
          <w:sz w:val="32"/>
          <w:szCs w:val="32"/>
          <w:highlight w:val="none"/>
          <w:lang w:val="en-US"/>
        </w:rPr>
        <w:t>、</w:t>
      </w:r>
      <w:r>
        <w:rPr>
          <w:rFonts w:hint="eastAsia" w:ascii="仿宋" w:hAnsi="仿宋" w:eastAsia="仿宋"/>
          <w:color w:val="auto"/>
          <w:sz w:val="32"/>
          <w:szCs w:val="32"/>
          <w:highlight w:val="none"/>
        </w:rPr>
        <w:t>应聘人员在网上提供的照片有什么要求？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电子照片必须是近期正面免冠证件照，并且与面试前资格审查时所提供的照片为同一底版。在上传照片前，须先下载报名系统中的“照片处理工具”，按照工具使用说明对本人电子照片进行处理、保存，并将处理后的照片上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11</w:t>
      </w:r>
      <w:r>
        <w:rPr>
          <w:rFonts w:ascii="仿宋" w:hAnsi="仿宋" w:eastAsia="仿宋"/>
          <w:color w:val="auto"/>
          <w:sz w:val="32"/>
          <w:szCs w:val="32"/>
          <w:highlight w:val="none"/>
        </w:rPr>
        <w:t>.未通过资格初审的报名信息能否修改？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highlight w:val="none"/>
        </w:rPr>
      </w:pPr>
      <w:r>
        <w:rPr>
          <w:rFonts w:ascii="仿宋" w:hAnsi="仿宋" w:eastAsia="仿宋"/>
          <w:color w:val="auto"/>
          <w:sz w:val="32"/>
          <w:szCs w:val="32"/>
          <w:highlight w:val="none"/>
        </w:rPr>
        <w:t>202</w:t>
      </w:r>
      <w:r>
        <w:rPr>
          <w:rFonts w:hint="eastAsia" w:ascii="仿宋" w:hAnsi="仿宋" w:eastAsia="仿宋"/>
          <w:color w:val="auto"/>
          <w:sz w:val="32"/>
          <w:szCs w:val="32"/>
          <w:highlight w:val="none"/>
          <w:lang w:val="en-US" w:eastAsia="zh-CN"/>
        </w:rPr>
        <w:t>4</w:t>
      </w:r>
      <w:r>
        <w:rPr>
          <w:rFonts w:ascii="仿宋" w:hAnsi="仿宋" w:eastAsia="仿宋"/>
          <w:color w:val="auto"/>
          <w:sz w:val="32"/>
          <w:szCs w:val="32"/>
          <w:highlight w:val="none"/>
        </w:rPr>
        <w:t>年</w:t>
      </w:r>
      <w:r>
        <w:rPr>
          <w:rFonts w:hint="eastAsia" w:ascii="仿宋" w:hAnsi="仿宋" w:eastAsia="仿宋"/>
          <w:color w:val="auto"/>
          <w:sz w:val="32"/>
          <w:szCs w:val="32"/>
          <w:highlight w:val="none"/>
          <w:lang w:val="en-US" w:eastAsia="zh-CN"/>
        </w:rPr>
        <w:t>4</w:t>
      </w:r>
      <w:r>
        <w:rPr>
          <w:rFonts w:ascii="仿宋" w:hAnsi="仿宋" w:eastAsia="仿宋"/>
          <w:color w:val="auto"/>
          <w:sz w:val="32"/>
          <w:szCs w:val="32"/>
          <w:highlight w:val="none"/>
        </w:rPr>
        <w:t>月</w:t>
      </w:r>
      <w:r>
        <w:rPr>
          <w:rFonts w:hint="eastAsia" w:ascii="仿宋" w:hAnsi="仿宋" w:eastAsia="仿宋"/>
          <w:color w:val="auto"/>
          <w:sz w:val="32"/>
          <w:szCs w:val="32"/>
          <w:highlight w:val="none"/>
          <w:lang w:val="en-US" w:eastAsia="zh-CN"/>
        </w:rPr>
        <w:t>29</w:t>
      </w:r>
      <w:r>
        <w:rPr>
          <w:rFonts w:ascii="仿宋" w:hAnsi="仿宋" w:eastAsia="仿宋"/>
          <w:color w:val="auto"/>
          <w:sz w:val="32"/>
          <w:szCs w:val="32"/>
          <w:highlight w:val="none"/>
        </w:rPr>
        <w:t>日16:00</w:t>
      </w:r>
      <w:r>
        <w:rPr>
          <w:rFonts w:ascii="仿宋" w:hAnsi="仿宋" w:eastAsia="仿宋"/>
          <w:color w:val="auto"/>
          <w:sz w:val="32"/>
          <w:szCs w:val="32"/>
          <w:highlight w:val="none"/>
        </w:rPr>
        <w:t>前，单位尚未初审或者初审未通过的，报名人员可以更改、补充报名信息，也可以改报其他岗位。其中，招聘单位要求补充信息的，应当及时完整地补充报名信息。</w:t>
      </w:r>
      <w:r>
        <w:rPr>
          <w:rFonts w:ascii="仿宋" w:hAnsi="仿宋" w:eastAsia="仿宋"/>
          <w:color w:val="auto"/>
          <w:sz w:val="32"/>
          <w:szCs w:val="32"/>
          <w:highlight w:val="none"/>
        </w:rPr>
        <w:t>202</w:t>
      </w:r>
      <w:r>
        <w:rPr>
          <w:rFonts w:hint="eastAsia" w:ascii="仿宋" w:hAnsi="仿宋" w:eastAsia="仿宋"/>
          <w:color w:val="auto"/>
          <w:sz w:val="32"/>
          <w:szCs w:val="32"/>
          <w:highlight w:val="none"/>
          <w:lang w:val="en-US" w:eastAsia="zh-CN"/>
        </w:rPr>
        <w:t>4</w:t>
      </w:r>
      <w:r>
        <w:rPr>
          <w:rFonts w:ascii="仿宋" w:hAnsi="仿宋" w:eastAsia="仿宋"/>
          <w:color w:val="auto"/>
          <w:sz w:val="32"/>
          <w:szCs w:val="32"/>
          <w:highlight w:val="none"/>
        </w:rPr>
        <w:t>年</w:t>
      </w:r>
      <w:r>
        <w:rPr>
          <w:rFonts w:hint="eastAsia" w:ascii="仿宋" w:hAnsi="仿宋" w:eastAsia="仿宋"/>
          <w:color w:val="auto"/>
          <w:sz w:val="32"/>
          <w:szCs w:val="32"/>
          <w:highlight w:val="none"/>
          <w:lang w:val="en-US" w:eastAsia="zh-CN"/>
        </w:rPr>
        <w:t>4月29</w:t>
      </w:r>
      <w:r>
        <w:rPr>
          <w:rFonts w:ascii="仿宋" w:hAnsi="仿宋" w:eastAsia="仿宋"/>
          <w:color w:val="auto"/>
          <w:sz w:val="32"/>
          <w:szCs w:val="32"/>
          <w:highlight w:val="none"/>
        </w:rPr>
        <w:t>日16:00</w:t>
      </w:r>
      <w:r>
        <w:rPr>
          <w:rFonts w:ascii="仿宋" w:hAnsi="仿宋" w:eastAsia="仿宋"/>
          <w:color w:val="auto"/>
          <w:sz w:val="32"/>
          <w:szCs w:val="32"/>
          <w:highlight w:val="none"/>
        </w:rPr>
        <w:t xml:space="preserve">后，单位尚未初审或者初审未通过的，不能再改报其他岗位，不能再修改、补充报名信息。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12</w:t>
      </w:r>
      <w:r>
        <w:rPr>
          <w:rFonts w:ascii="仿宋" w:hAnsi="仿宋" w:eastAsia="仿宋"/>
          <w:color w:val="auto"/>
          <w:sz w:val="32"/>
          <w:szCs w:val="32"/>
          <w:highlight w:val="none"/>
        </w:rPr>
        <w:t xml:space="preserve">.什么是岗位改报？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highlight w:val="none"/>
        </w:rPr>
      </w:pPr>
      <w:r>
        <w:rPr>
          <w:rFonts w:ascii="仿宋" w:hAnsi="仿宋" w:eastAsia="仿宋"/>
          <w:color w:val="auto"/>
          <w:sz w:val="32"/>
          <w:szCs w:val="32"/>
          <w:highlight w:val="none"/>
        </w:rPr>
        <w:t>为保障广大考生的应聘权利，对于应聘人数达不到规定比例，取消招聘岗位的报名人员，</w:t>
      </w:r>
      <w:r>
        <w:rPr>
          <w:rFonts w:hint="eastAsia" w:ascii="仿宋" w:hAnsi="仿宋" w:eastAsia="仿宋"/>
          <w:color w:val="auto"/>
          <w:sz w:val="32"/>
          <w:szCs w:val="32"/>
          <w:highlight w:val="none"/>
          <w:lang w:eastAsia="zh-CN"/>
        </w:rPr>
        <w:t>招聘主管部门</w:t>
      </w:r>
      <w:r>
        <w:rPr>
          <w:rFonts w:ascii="仿宋" w:hAnsi="仿宋" w:eastAsia="仿宋"/>
          <w:color w:val="auto"/>
          <w:sz w:val="32"/>
          <w:szCs w:val="32"/>
          <w:highlight w:val="none"/>
        </w:rPr>
        <w:t>将组织报名人员在规定时间内改报本次招聘中的其他符合条件岗位。改报只进行一次，未缴费的应聘人员不能改报。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highlight w:val="none"/>
        </w:rPr>
      </w:pPr>
      <w:r>
        <w:rPr>
          <w:rFonts w:ascii="仿宋" w:hAnsi="仿宋" w:eastAsia="仿宋"/>
          <w:color w:val="auto"/>
          <w:sz w:val="32"/>
          <w:szCs w:val="32"/>
          <w:highlight w:val="none"/>
        </w:rPr>
        <w:t>如果报名人员不参加岗位改报或没有符合条件的其他岗位不能改报的，考试机构将为其办理笔试考务费退费。请报名人员在确认缴费后，注意关注取消岗位公告，并保持通讯畅通。因通讯不畅或未在规定时间填报、反馈有关信息影响改报的，视为放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13</w:t>
      </w:r>
      <w:r>
        <w:rPr>
          <w:rFonts w:ascii="仿宋" w:hAnsi="仿宋" w:eastAsia="仿宋"/>
          <w:color w:val="auto"/>
          <w:sz w:val="32"/>
          <w:szCs w:val="32"/>
          <w:highlight w:val="none"/>
        </w:rPr>
        <w:t>.减免考务费如何办理？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highlight w:val="none"/>
        </w:rPr>
      </w:pPr>
      <w:r>
        <w:rPr>
          <w:rFonts w:ascii="仿宋" w:hAnsi="仿宋" w:eastAsia="仿宋"/>
          <w:color w:val="auto"/>
          <w:sz w:val="32"/>
          <w:szCs w:val="32"/>
          <w:highlight w:val="none"/>
        </w:rPr>
        <w:t>拟享受减免考务费用的最低生活保障家庭人员、脱贫享受政策人口和防返贫监测帮扶对象、残疾人，在报名系统完成报名信息填报并通过资格初审后，请于</w:t>
      </w:r>
      <w:r>
        <w:rPr>
          <w:rFonts w:ascii="仿宋" w:hAnsi="仿宋" w:eastAsia="仿宋"/>
          <w:color w:val="auto"/>
          <w:sz w:val="32"/>
          <w:szCs w:val="32"/>
          <w:highlight w:val="none"/>
        </w:rPr>
        <w:t>202</w:t>
      </w:r>
      <w:r>
        <w:rPr>
          <w:rFonts w:hint="eastAsia" w:ascii="仿宋" w:hAnsi="仿宋" w:eastAsia="仿宋"/>
          <w:color w:val="auto"/>
          <w:sz w:val="32"/>
          <w:szCs w:val="32"/>
          <w:highlight w:val="none"/>
          <w:lang w:val="en-US" w:eastAsia="zh-CN"/>
        </w:rPr>
        <w:t>4</w:t>
      </w:r>
      <w:r>
        <w:rPr>
          <w:rFonts w:ascii="仿宋" w:hAnsi="仿宋" w:eastAsia="仿宋"/>
          <w:color w:val="auto"/>
          <w:sz w:val="32"/>
          <w:szCs w:val="32"/>
          <w:highlight w:val="none"/>
        </w:rPr>
        <w:t>年</w:t>
      </w:r>
      <w:r>
        <w:rPr>
          <w:rFonts w:hint="eastAsia" w:ascii="仿宋" w:hAnsi="仿宋" w:eastAsia="仿宋"/>
          <w:color w:val="auto"/>
          <w:sz w:val="32"/>
          <w:szCs w:val="32"/>
          <w:highlight w:val="none"/>
          <w:lang w:val="en-US" w:eastAsia="zh-CN"/>
        </w:rPr>
        <w:t>4</w:t>
      </w:r>
      <w:r>
        <w:rPr>
          <w:rFonts w:ascii="仿宋" w:hAnsi="仿宋" w:eastAsia="仿宋"/>
          <w:color w:val="auto"/>
          <w:sz w:val="32"/>
          <w:szCs w:val="32"/>
          <w:highlight w:val="none"/>
        </w:rPr>
        <w:t>月</w:t>
      </w:r>
      <w:r>
        <w:rPr>
          <w:rFonts w:hint="eastAsia" w:ascii="仿宋" w:hAnsi="仿宋" w:eastAsia="仿宋"/>
          <w:color w:val="auto"/>
          <w:sz w:val="32"/>
          <w:szCs w:val="32"/>
          <w:highlight w:val="none"/>
          <w:lang w:val="en-US" w:eastAsia="zh-CN"/>
        </w:rPr>
        <w:t>29</w:t>
      </w:r>
      <w:r>
        <w:rPr>
          <w:rFonts w:ascii="仿宋" w:hAnsi="仿宋" w:eastAsia="仿宋"/>
          <w:color w:val="auto"/>
          <w:sz w:val="32"/>
          <w:szCs w:val="32"/>
          <w:highlight w:val="none"/>
        </w:rPr>
        <w:t>日16:00</w:t>
      </w:r>
      <w:r>
        <w:rPr>
          <w:rFonts w:ascii="仿宋" w:hAnsi="仿宋" w:eastAsia="仿宋"/>
          <w:color w:val="auto"/>
          <w:sz w:val="32"/>
          <w:szCs w:val="32"/>
          <w:highlight w:val="none"/>
        </w:rPr>
        <w:t>前将减免材料的电子版（对材料进行拍照或扫描即可）发送至邮箱</w:t>
      </w:r>
      <w:r>
        <w:rPr>
          <w:rFonts w:hint="eastAsia" w:ascii="仿宋" w:hAnsi="仿宋" w:eastAsia="仿宋"/>
          <w:color w:val="auto"/>
          <w:sz w:val="32"/>
          <w:szCs w:val="32"/>
          <w:highlight w:val="none"/>
          <w:lang w:val="en-US" w:eastAsia="zh-CN"/>
        </w:rPr>
        <w:t>sdtabjpwsy</w:t>
      </w:r>
      <w:r>
        <w:rPr>
          <w:rFonts w:ascii="仿宋" w:hAnsi="仿宋" w:eastAsia="仿宋"/>
          <w:color w:val="auto"/>
          <w:sz w:val="32"/>
          <w:szCs w:val="32"/>
          <w:highlight w:val="none"/>
        </w:rPr>
        <w:t>＠1</w:t>
      </w:r>
      <w:r>
        <w:rPr>
          <w:rFonts w:hint="eastAsia" w:ascii="仿宋" w:hAnsi="仿宋" w:eastAsia="仿宋"/>
          <w:color w:val="auto"/>
          <w:sz w:val="32"/>
          <w:szCs w:val="32"/>
          <w:highlight w:val="none"/>
          <w:lang w:val="en-US" w:eastAsia="zh-CN"/>
        </w:rPr>
        <w:t>26</w:t>
      </w:r>
      <w:r>
        <w:rPr>
          <w:rFonts w:ascii="仿宋" w:hAnsi="仿宋" w:eastAsia="仿宋"/>
          <w:color w:val="auto"/>
          <w:sz w:val="32"/>
          <w:szCs w:val="32"/>
          <w:highlight w:val="none"/>
        </w:rPr>
        <w:t>.com，邮件以“姓名+身份证号”命名。邮件发送后拨打 0538-</w:t>
      </w:r>
      <w:r>
        <w:rPr>
          <w:rFonts w:hint="eastAsia" w:ascii="仿宋" w:hAnsi="仿宋" w:eastAsia="仿宋"/>
          <w:color w:val="auto"/>
          <w:sz w:val="32"/>
          <w:szCs w:val="32"/>
          <w:highlight w:val="none"/>
          <w:lang w:val="en-US" w:eastAsia="zh-CN"/>
        </w:rPr>
        <w:t>8911032</w:t>
      </w:r>
      <w:r>
        <w:rPr>
          <w:rFonts w:ascii="仿宋" w:hAnsi="仿宋" w:eastAsia="仿宋"/>
          <w:color w:val="auto"/>
          <w:sz w:val="32"/>
          <w:szCs w:val="32"/>
          <w:highlight w:val="none"/>
        </w:rPr>
        <w:t>进行确认。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highlight w:val="none"/>
        </w:rPr>
      </w:pPr>
      <w:r>
        <w:rPr>
          <w:rFonts w:ascii="仿宋" w:hAnsi="仿宋" w:eastAsia="仿宋"/>
          <w:color w:val="auto"/>
          <w:sz w:val="32"/>
          <w:szCs w:val="32"/>
          <w:highlight w:val="none"/>
        </w:rPr>
        <w:t>减免考务费所需材料包括：（1）本人身份证；（2）最低生活保障家庭人员凭其家庭所在地的县（市、区）民政部门出具的享受最低生活保障的证明或低保证；脱贫享受政策人口和防返贫监测帮扶对象凭其家庭所在地的县（市、区）乡村振兴部门出具的有关证明；残疾人第二代《中华人民共和国残疾人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报考者邮件发送完成后，请于</w:t>
      </w:r>
      <w:r>
        <w:rPr>
          <w:rFonts w:hint="eastAsia" w:ascii="仿宋" w:hAnsi="仿宋" w:eastAsia="仿宋"/>
          <w:color w:val="auto"/>
          <w:sz w:val="32"/>
          <w:szCs w:val="32"/>
          <w:highlight w:val="none"/>
        </w:rPr>
        <w:t>202</w:t>
      </w:r>
      <w:r>
        <w:rPr>
          <w:rFonts w:hint="eastAsia" w:ascii="仿宋" w:hAnsi="仿宋" w:eastAsia="仿宋"/>
          <w:color w:val="auto"/>
          <w:sz w:val="32"/>
          <w:szCs w:val="32"/>
          <w:highlight w:val="none"/>
          <w:lang w:val="en-US"/>
        </w:rPr>
        <w:t>4</w:t>
      </w:r>
      <w:r>
        <w:rPr>
          <w:rFonts w:hint="eastAsia" w:ascii="仿宋" w:hAnsi="仿宋" w:eastAsia="仿宋"/>
          <w:color w:val="auto"/>
          <w:sz w:val="32"/>
          <w:szCs w:val="32"/>
          <w:highlight w:val="none"/>
        </w:rPr>
        <w:t>年</w:t>
      </w:r>
      <w:r>
        <w:rPr>
          <w:rFonts w:hint="eastAsia" w:ascii="仿宋" w:hAnsi="仿宋" w:eastAsia="仿宋"/>
          <w:color w:val="auto"/>
          <w:sz w:val="32"/>
          <w:szCs w:val="32"/>
          <w:highlight w:val="none"/>
          <w:lang w:val="en-US" w:eastAsia="zh-CN"/>
        </w:rPr>
        <w:t>4</w:t>
      </w:r>
      <w:r>
        <w:rPr>
          <w:rFonts w:hint="eastAsia" w:ascii="仿宋" w:hAnsi="仿宋" w:eastAsia="仿宋"/>
          <w:color w:val="auto"/>
          <w:sz w:val="32"/>
          <w:szCs w:val="32"/>
          <w:highlight w:val="none"/>
        </w:rPr>
        <w:t>月</w:t>
      </w:r>
      <w:r>
        <w:rPr>
          <w:rFonts w:hint="eastAsia" w:ascii="仿宋" w:hAnsi="仿宋" w:eastAsia="仿宋"/>
          <w:color w:val="auto"/>
          <w:sz w:val="32"/>
          <w:szCs w:val="32"/>
          <w:highlight w:val="none"/>
          <w:lang w:val="en-US" w:eastAsia="zh-CN"/>
        </w:rPr>
        <w:t>29</w:t>
      </w:r>
      <w:r>
        <w:rPr>
          <w:rFonts w:hint="eastAsia" w:ascii="仿宋" w:hAnsi="仿宋" w:eastAsia="仿宋"/>
          <w:color w:val="auto"/>
          <w:sz w:val="32"/>
          <w:szCs w:val="32"/>
          <w:highlight w:val="none"/>
        </w:rPr>
        <w:t>日</w:t>
      </w:r>
      <w:r>
        <w:rPr>
          <w:rFonts w:hint="eastAsia" w:ascii="仿宋" w:hAnsi="仿宋" w:eastAsia="仿宋"/>
          <w:color w:val="auto"/>
          <w:sz w:val="32"/>
          <w:szCs w:val="32"/>
          <w:highlight w:val="none"/>
          <w:lang w:val="en-US" w:eastAsia="zh-CN"/>
        </w:rPr>
        <w:t>16</w:t>
      </w:r>
      <w:r>
        <w:rPr>
          <w:rFonts w:hint="eastAsia" w:ascii="仿宋" w:hAnsi="仿宋" w:eastAsia="仿宋"/>
          <w:color w:val="auto"/>
          <w:sz w:val="32"/>
          <w:szCs w:val="32"/>
          <w:highlight w:val="none"/>
        </w:rPr>
        <w:t>:00</w:t>
      </w:r>
      <w:r>
        <w:rPr>
          <w:rFonts w:hint="eastAsia" w:ascii="仿宋" w:hAnsi="仿宋" w:eastAsia="仿宋"/>
          <w:color w:val="auto"/>
          <w:sz w:val="32"/>
          <w:szCs w:val="32"/>
          <w:highlight w:val="none"/>
        </w:rPr>
        <w:t>前登录报名系统查看个人报考状态。减免申请通过后，个人报考状态将显示为“完成”。报考者须在规定时间内办理减免手续，逾期视作放弃报考资格。未通过审核认定人员需于网上缴费截止时间前进行网上缴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52"/>
        <w:textAlignment w:val="auto"/>
        <w:rPr>
          <w:rFonts w:ascii="仿宋" w:hAnsi="仿宋" w:eastAsia="仿宋"/>
          <w:color w:val="auto"/>
          <w:sz w:val="32"/>
          <w:szCs w:val="32"/>
          <w:highlight w:val="none"/>
        </w:rPr>
      </w:pPr>
      <w:r>
        <w:rPr>
          <w:rFonts w:ascii="仿宋" w:hAnsi="仿宋" w:eastAsia="仿宋"/>
          <w:color w:val="auto"/>
          <w:sz w:val="32"/>
          <w:szCs w:val="32"/>
          <w:highlight w:val="none"/>
        </w:rPr>
        <w:t>1</w:t>
      </w:r>
      <w:r>
        <w:rPr>
          <w:rFonts w:hint="eastAsia" w:ascii="仿宋" w:hAnsi="仿宋" w:eastAsia="仿宋"/>
          <w:color w:val="auto"/>
          <w:sz w:val="32"/>
          <w:szCs w:val="32"/>
          <w:highlight w:val="none"/>
          <w:lang w:val="en-US" w:eastAsia="zh-CN"/>
        </w:rPr>
        <w:t>4</w:t>
      </w:r>
      <w:r>
        <w:rPr>
          <w:rFonts w:ascii="仿宋" w:hAnsi="仿宋" w:eastAsia="仿宋"/>
          <w:color w:val="auto"/>
          <w:sz w:val="32"/>
          <w:szCs w:val="32"/>
          <w:highlight w:val="none"/>
        </w:rPr>
        <w:t>.违纪违规及存在不诚信情形的应聘人员如何处理？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highlight w:val="none"/>
        </w:rPr>
      </w:pPr>
      <w:r>
        <w:rPr>
          <w:rFonts w:ascii="仿宋" w:hAnsi="仿宋" w:eastAsia="仿宋"/>
          <w:color w:val="auto"/>
          <w:sz w:val="32"/>
          <w:szCs w:val="32"/>
          <w:highlight w:val="none"/>
        </w:rPr>
        <w:t>应聘人员要严格遵守公开招聘的相关政策规定，遵从事业单位人事综合管理部门、人事考试机构和招聘单位的统一安排，其在应聘期间的表现，将作为公开招聘考察的重要内容之一。对违反公开招聘纪律的应聘人员，按照《事业单位公开招聘违纪违规行为处理规定》（人力资源和社会保障部令第35 号）处理，对招聘工作中存在不诚信情形的应聘人员，纳入事业单位公开招聘违纪违规与诚信档案库。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highlight w:val="none"/>
        </w:rPr>
      </w:pPr>
      <w:r>
        <w:rPr>
          <w:rFonts w:ascii="仿宋" w:hAnsi="仿宋" w:eastAsia="仿宋"/>
          <w:color w:val="auto"/>
          <w:sz w:val="32"/>
          <w:szCs w:val="32"/>
          <w:highlight w:val="none"/>
        </w:rPr>
        <w:t>1</w:t>
      </w:r>
      <w:r>
        <w:rPr>
          <w:rFonts w:hint="eastAsia" w:ascii="仿宋" w:hAnsi="仿宋" w:eastAsia="仿宋"/>
          <w:color w:val="auto"/>
          <w:sz w:val="32"/>
          <w:szCs w:val="32"/>
          <w:highlight w:val="none"/>
          <w:lang w:val="en-US" w:eastAsia="zh-CN"/>
        </w:rPr>
        <w:t>5</w:t>
      </w:r>
      <w:r>
        <w:rPr>
          <w:rFonts w:ascii="仿宋" w:hAnsi="仿宋" w:eastAsia="仿宋"/>
          <w:color w:val="auto"/>
          <w:sz w:val="32"/>
          <w:szCs w:val="32"/>
          <w:highlight w:val="none"/>
        </w:rPr>
        <w:t>.拟聘用人员名单公示后提出放弃的如何处理？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highlight w:val="none"/>
        </w:rPr>
      </w:pPr>
      <w:r>
        <w:rPr>
          <w:rFonts w:ascii="仿宋" w:hAnsi="仿宋" w:eastAsia="仿宋"/>
          <w:color w:val="auto"/>
          <w:sz w:val="32"/>
          <w:szCs w:val="32"/>
          <w:highlight w:val="none"/>
        </w:rPr>
        <w:t xml:space="preserve">对公示后无故放弃聘用资格的应聘人员，记入事业单位公开招聘违纪违规与诚信档案库。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highlight w:val="none"/>
        </w:rPr>
      </w:pPr>
      <w:r>
        <w:rPr>
          <w:rFonts w:ascii="仿宋" w:hAnsi="仿宋" w:eastAsia="仿宋"/>
          <w:color w:val="auto"/>
          <w:sz w:val="32"/>
          <w:szCs w:val="32"/>
          <w:highlight w:val="none"/>
        </w:rPr>
        <w:t>1</w:t>
      </w:r>
      <w:r>
        <w:rPr>
          <w:rFonts w:hint="eastAsia" w:ascii="仿宋" w:hAnsi="仿宋" w:eastAsia="仿宋"/>
          <w:color w:val="auto"/>
          <w:sz w:val="32"/>
          <w:szCs w:val="32"/>
          <w:highlight w:val="none"/>
          <w:lang w:val="en-US" w:eastAsia="zh-CN"/>
        </w:rPr>
        <w:t>6</w:t>
      </w:r>
      <w:r>
        <w:rPr>
          <w:rFonts w:ascii="仿宋" w:hAnsi="仿宋" w:eastAsia="仿宋"/>
          <w:color w:val="auto"/>
          <w:sz w:val="32"/>
          <w:szCs w:val="32"/>
          <w:highlight w:val="none"/>
        </w:rPr>
        <w:t>.是否有指定的考试辅导书和培训班？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highlight w:val="none"/>
        </w:rPr>
      </w:pPr>
      <w:r>
        <w:rPr>
          <w:rFonts w:ascii="仿宋" w:hAnsi="仿宋" w:eastAsia="仿宋"/>
          <w:color w:val="auto"/>
          <w:sz w:val="32"/>
          <w:szCs w:val="32"/>
          <w:highlight w:val="none"/>
        </w:rPr>
        <w:t>202</w:t>
      </w:r>
      <w:r>
        <w:rPr>
          <w:rFonts w:hint="eastAsia" w:ascii="仿宋" w:hAnsi="仿宋" w:eastAsia="仿宋"/>
          <w:color w:val="auto"/>
          <w:sz w:val="32"/>
          <w:szCs w:val="32"/>
          <w:highlight w:val="none"/>
        </w:rPr>
        <w:t>4</w:t>
      </w:r>
      <w:r>
        <w:rPr>
          <w:rFonts w:ascii="仿宋" w:hAnsi="仿宋" w:eastAsia="仿宋"/>
          <w:color w:val="auto"/>
          <w:sz w:val="32"/>
          <w:szCs w:val="32"/>
          <w:highlight w:val="none"/>
        </w:rPr>
        <w:t xml:space="preserve"> 年</w:t>
      </w:r>
      <w:r>
        <w:rPr>
          <w:rFonts w:hint="eastAsia" w:ascii="仿宋" w:hAnsi="仿宋" w:eastAsia="仿宋"/>
          <w:color w:val="auto"/>
          <w:sz w:val="32"/>
          <w:szCs w:val="32"/>
          <w:highlight w:val="none"/>
        </w:rPr>
        <w:t>泰安高新</w:t>
      </w:r>
      <w:r>
        <w:rPr>
          <w:rFonts w:ascii="仿宋" w:hAnsi="仿宋" w:eastAsia="仿宋"/>
          <w:color w:val="auto"/>
          <w:sz w:val="32"/>
          <w:szCs w:val="32"/>
          <w:highlight w:val="none"/>
        </w:rPr>
        <w:t>区卫生健康类事业单位公开招聘考试不指定考试教材和辅导用书，不举办也不授权或委托任何机构举办考试辅导培训班。</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olor w:val="auto"/>
          <w:sz w:val="32"/>
          <w:szCs w:val="32"/>
          <w:highlight w:val="none"/>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Y3YjQyNzc2MzNjZmMzODI5NGI5OGUxODUyNTAwMTEifQ=="/>
  </w:docVars>
  <w:rsids>
    <w:rsidRoot w:val="00091C6A"/>
    <w:rsid w:val="00091C6A"/>
    <w:rsid w:val="005A1BA9"/>
    <w:rsid w:val="0062510C"/>
    <w:rsid w:val="006309C0"/>
    <w:rsid w:val="006D26F2"/>
    <w:rsid w:val="007A759E"/>
    <w:rsid w:val="00BF047F"/>
    <w:rsid w:val="00C74D13"/>
    <w:rsid w:val="00E47F78"/>
    <w:rsid w:val="00F05CA5"/>
    <w:rsid w:val="02092378"/>
    <w:rsid w:val="06CC01B5"/>
    <w:rsid w:val="09A82795"/>
    <w:rsid w:val="0AC51722"/>
    <w:rsid w:val="17375756"/>
    <w:rsid w:val="17885DCC"/>
    <w:rsid w:val="1DBF4F73"/>
    <w:rsid w:val="22E149F6"/>
    <w:rsid w:val="29F37C02"/>
    <w:rsid w:val="2CB4556C"/>
    <w:rsid w:val="2EBB7C24"/>
    <w:rsid w:val="2F6173BC"/>
    <w:rsid w:val="34537F57"/>
    <w:rsid w:val="374734BE"/>
    <w:rsid w:val="3B2E2848"/>
    <w:rsid w:val="418A27A2"/>
    <w:rsid w:val="49C56A6D"/>
    <w:rsid w:val="4A122F28"/>
    <w:rsid w:val="4A6546C6"/>
    <w:rsid w:val="4ED40111"/>
    <w:rsid w:val="524573B3"/>
    <w:rsid w:val="57C9597B"/>
    <w:rsid w:val="587F5545"/>
    <w:rsid w:val="58A81959"/>
    <w:rsid w:val="5D243653"/>
    <w:rsid w:val="671B7875"/>
    <w:rsid w:val="7557416E"/>
    <w:rsid w:val="75622B13"/>
    <w:rsid w:val="791A5BDE"/>
    <w:rsid w:val="797310DE"/>
    <w:rsid w:val="7E0179C6"/>
    <w:rsid w:val="7E4F2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548</Words>
  <Characters>3127</Characters>
  <Lines>26</Lines>
  <Paragraphs>7</Paragraphs>
  <TotalTime>8</TotalTime>
  <ScaleCrop>false</ScaleCrop>
  <LinksUpToDate>false</LinksUpToDate>
  <CharactersWithSpaces>3668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2024-04-01T08:08:00Z</dcterms:created>
  <dc:creator>Administrator</dc:creator>
  <cp:lastModifiedBy>亭</cp:lastModifiedBy>
  <dcterms:modified xsi:type="dcterms:W3CDTF">2024-04-22T07:47:57Z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06D4243144D244B4B4A9579569A7F8E5_12</vt:lpwstr>
  </property>
</Properties>
</file>