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ind w:firstLine="0"/>
      </w:pP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sz w:val="44"/>
          <w:szCs w:val="44"/>
        </w:rPr>
        <w:t>线上面试违纪行为认定及处理办法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为规范本次面试违纪违规行为的认定与处理，维护考生和本次面试相关工作人员的合法权益，相关要求如下：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（一）所处面试房间出现其他人的；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（二）切屏、截屏、退出面试系统或多屏登录面试系统的；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（七）未经允许强行退出面试系统的；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（八）其它应当视为本场面试违纪的行为。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（二）非本人登录面试系统参加面试，或更换作答人员的；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在面试过程中或在面试结束后发现下列行为之一的，应当认定相关的考生实施了作弊行为：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（一）抄录、传播试题内容的；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（七）若发现考生有疑似违纪、舞弊等行为，面试结束后由招聘主管部门根据考试数据、监考记录、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系统日志等多种方式进行判断，其结果实属违纪、舞弊的；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如因手机设备问题、网络问题、考生个人行为等问题，导致考试视频数据缺失，而影响判断本场面试有效性的，取消本场面试成绩。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面试过程中，考生未按要求录制真实、有效的监考端佐证视频，影响判断考生行为的，取消本场面试成绩。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面试过程中，如视频拍摄角度不符合要求、无故中断视频录制等，影响判断本场面试有效性的，由考生自行承担后果。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面试过程中，若考生没有按照要求进行登录、答题、提交，将不能正确记录相关信息，由考生自行承担后果。</w:t>
      </w:r>
    </w:p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4OTZhNDVhYThlMmIzYTMzOGRmOTEyMDJkODdmMGQ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E7101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C3FFB"/>
    <w:rsid w:val="00BF2826"/>
    <w:rsid w:val="00BF7012"/>
    <w:rsid w:val="00C115B9"/>
    <w:rsid w:val="00C11BE0"/>
    <w:rsid w:val="00C46CD7"/>
    <w:rsid w:val="00CB2B31"/>
    <w:rsid w:val="00D87EA4"/>
    <w:rsid w:val="00E7224C"/>
    <w:rsid w:val="00EF1CE6"/>
    <w:rsid w:val="00F668A8"/>
    <w:rsid w:val="00F76F27"/>
    <w:rsid w:val="00F87EBB"/>
    <w:rsid w:val="00FD196E"/>
    <w:rsid w:val="0A385CB5"/>
    <w:rsid w:val="479106B1"/>
    <w:rsid w:val="4AB47606"/>
    <w:rsid w:val="62A53C77"/>
    <w:rsid w:val="6D1F79CF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990</Characters>
  <Lines>7</Lines>
  <Paragraphs>2</Paragraphs>
  <TotalTime>29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韩振国</cp:lastModifiedBy>
  <dcterms:modified xsi:type="dcterms:W3CDTF">2022-12-26T06:43:58Z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5EBB4F5F36364405B5731B592B919D65</vt:lpwstr>
  </property>
</Properties>
</file>